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left="567" w:hanging="567"/>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Положение о технической олимпиаде школьников АО «ТЯЖМАШ»</w:t>
      </w:r>
    </w:p>
    <w:p w:rsidR="00000000" w:rsidDel="00000000" w:rsidP="00000000" w:rsidRDefault="00000000" w:rsidRPr="00000000" w14:paraId="00000002">
      <w:pPr>
        <w:spacing w:after="0" w:line="360" w:lineRule="auto"/>
        <w:ind w:left="567" w:hanging="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«Юные машиностроители»</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положения</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Организаторами (далее Оргкомитет) олимпиады школьников АО «ТЯЖМАШ» «Юные машиностроители» (далее Олимпиады) выступает Совет Молодежи при поддержке Службы директора по персоналу.</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360" w:lineRule="auto"/>
        <w:ind w:left="567" w:right="0" w:hanging="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в мероприятии учитывается при поступлении на Базовую кафедру «Технология машиностроения».</w:t>
      </w:r>
      <w:r w:rsidDel="00000000" w:rsidR="00000000" w:rsidRPr="00000000">
        <w:rPr>
          <w:rtl w:val="0"/>
        </w:rPr>
      </w:r>
    </w:p>
    <w:p w:rsidR="00000000" w:rsidDel="00000000" w:rsidP="00000000" w:rsidRDefault="00000000" w:rsidRPr="00000000" w14:paraId="00000006">
      <w:pPr>
        <w:spacing w:after="0" w:line="360" w:lineRule="auto"/>
        <w:ind w:left="567" w:hanging="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Цели и задачи Олимпиады</w:t>
      </w:r>
    </w:p>
    <w:p w:rsidR="00000000" w:rsidDel="00000000" w:rsidP="00000000" w:rsidRDefault="00000000" w:rsidRPr="00000000" w14:paraId="0000000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проведения Олимпиады – выявления одаренной молодежи среди учащихся общеобразовательных школ, профессиональная ориентация школьников, подбор абитуриентов для поступления на Базовую кафедру «Технология машиностроения».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Участники олимпиады </w:t>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Участниками олимпиады являются школьники 9-11 классов общеобразовательных школ. Участники должны иметь представление об общетехнических понятиях, базовые знания по физике, химии, математике и иметь творческий склад ума.</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Порядок приема заявок на участие в Олимпиаде </w:t>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Заявки должна соответствовать приложению А к данному положению.</w:t>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 направляется по электронной почте </w:t>
      </w:r>
      <w:hyperlink r:id="rId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92287@tyazhmash.com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дублируется на адрес </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28604@tyazhmash.com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Заявки принимаются до 03.04.2024.</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Сроки и место проведения </w:t>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проведения: учебный центр Базовой кафедры ТМС.</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и время проведения: 10 апреля 2024 в 8.30.</w:t>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прибывают на 1 проходную АО «ТЯЖМАШ» (со стороны ДК «Авангард») к 8.30. На проходной участников встречает представитель Оргкомитета и организованно сопровождает в конференц-зал. Все дальнейшие перемещения по территории предприятия производятся под руководством и в сопровождении представителей Оргкомитета.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проведения</w:t>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Задания разработаны с учетом учебных образовательных программ средних общеобразовательных школ по дисциплинам физика, технология, математика и черчение.</w:t>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состоит из трех частей. Первая часть представляет собой теоретическую часть, в которой нужно выбрать правильный ответ из предложенных вариантов, либо дать свой ответ (в зависимости от условия задания). Вторая часть состоит из задач. При их решении школьник должен использовать как знания из школьного курса физики и математики, так и подойти творчески. При решении некоторых задач требуется дать развернутый ответ. При решении необходимо выполнить расчеты как в буквенном, так и в числовом виде. Решения типа формула-ответ не допускается. Третья часть представляет собой практическое задание по конструированию. В процессе его выполнения требуется разработать или доработать предложенную конструкцию или изделие. При этом необходимо выполнить чертеж или эскиз (в зависимости от условия задания) предложенной конструкции, а также объяснить смысл доработки и путь решения проблемы.</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решении задач разрешается использовать непрограммируемый калькулятор. При ответе на тестовые задания и выполнении практического задания использование любого справочного материала и средств связи запрещено. При нарушении участником требований данного положения он дисквалифицируется, а результаты аннулируются. </w:t>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 проведения: теоретической части и решение задач - 40 минут, проектной – 30 минут.</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 началом Олимпиады каждому участнику выдается комплект заданий, а также бланки ответов и черновики (Приложение Б).</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участников Олимпиады после выполнения заданий предусмотрен Кофе-брейк, а также проведение экскурсий.</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 оценки</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Первая часть оценивается по 1 баллу за каждый правильный ответ.</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Задания второй части оцениваются от 0 до 2 баллов за каждый правильный ответ или решенную задачу.</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Задания третьей части оцениваются по нескольким критериям:</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правильность предложенного решения от 0 до 1 баллов;</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оригинальность предложенного решения от 0 до 1 баллов;</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корректность и правильность выполнения эскиза (чертежа) – от 0 до 3 баллов;</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Победители Олимпиады определяются по наибольшей сумме баллов за три этапа среди участников.</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Результаты Олимпиады отображаются на экране на церемонии награждения, а также на странице Совета Молодёжи в группе в социальной сети ВК.</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работ участников</w:t>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работ участников производится Оргкомитетом. При необходимости возможно участие в проверке работ ведущих специалистов Общества.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Награждение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Победители Олимпиады награждаются дипломами и памятными подарками на церемонии Награждения, проходящей в Конференц-зале после подведения итогов в день проведения Олимпиады.</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Контактная информация:</w:t>
      </w:r>
    </w:p>
    <w:p w:rsidR="00000000" w:rsidDel="00000000" w:rsidP="00000000" w:rsidRDefault="00000000" w:rsidRPr="00000000" w14:paraId="00000030">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организационным вопросам обращаться к ответственному за проведение Олимпиады – ведущему инженеру-конструктору БЕ по СО – ответственному по интеллектуальному направлению Совета Молодежи АО "ТЯЖМАШ" Самодурову Михаилу Александровичу: телефон: (8464) 37-89-21, e-mail: 59289@tyazhmash.com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А</w:t>
      </w:r>
    </w:p>
    <w:p w:rsidR="00000000" w:rsidDel="00000000" w:rsidP="00000000" w:rsidRDefault="00000000" w:rsidRPr="00000000" w14:paraId="0000004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ЗАЯВКА НА УЧАСТИЕ</w:t>
      </w:r>
    </w:p>
    <w:p w:rsidR="00000000" w:rsidDel="00000000" w:rsidP="00000000" w:rsidRDefault="00000000" w:rsidRPr="00000000" w14:paraId="00000047">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технической олимпиаде школьников АО «ТЯЖМАШ»</w:t>
      </w:r>
    </w:p>
    <w:p w:rsidR="00000000" w:rsidDel="00000000" w:rsidP="00000000" w:rsidRDefault="00000000" w:rsidRPr="00000000" w14:paraId="0000004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«Юные машиностроители»</w:t>
      </w:r>
    </w:p>
    <w:p w:rsidR="00000000" w:rsidDel="00000000" w:rsidP="00000000" w:rsidRDefault="00000000" w:rsidRPr="00000000" w14:paraId="00000049">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781.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6"/>
        <w:gridCol w:w="5245"/>
        <w:tblGridChange w:id="0">
          <w:tblGrid>
            <w:gridCol w:w="4536"/>
            <w:gridCol w:w="5245"/>
          </w:tblGrid>
        </w:tblGridChange>
      </w:tblGrid>
      <w:tr>
        <w:trPr>
          <w:cantSplit w:val="1"/>
          <w:tblHeader w:val="0"/>
        </w:trPr>
        <w:tc>
          <w:tcPr>
            <w:vAlign w:val="center"/>
          </w:tcPr>
          <w:p w:rsidR="00000000" w:rsidDel="00000000" w:rsidP="00000000" w:rsidRDefault="00000000" w:rsidRPr="00000000" w14:paraId="0000004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w:t>
            </w:r>
          </w:p>
        </w:tc>
        <w:tc>
          <w:tcPr/>
          <w:p w:rsidR="00000000" w:rsidDel="00000000" w:rsidP="00000000" w:rsidRDefault="00000000" w:rsidRPr="00000000" w14:paraId="0000004B">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4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Имя</w:t>
            </w:r>
          </w:p>
        </w:tc>
        <w:tc>
          <w:tcPr/>
          <w:p w:rsidR="00000000" w:rsidDel="00000000" w:rsidP="00000000" w:rsidRDefault="00000000" w:rsidRPr="00000000" w14:paraId="0000004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4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Отчество</w:t>
            </w:r>
          </w:p>
        </w:tc>
        <w:tc>
          <w:tcPr/>
          <w:p w:rsidR="00000000" w:rsidDel="00000000" w:rsidP="00000000" w:rsidRDefault="00000000" w:rsidRPr="00000000" w14:paraId="0000004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5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Возраст</w:t>
            </w:r>
          </w:p>
        </w:tc>
        <w:tc>
          <w:tcPr/>
          <w:p w:rsidR="00000000" w:rsidDel="00000000" w:rsidP="00000000" w:rsidRDefault="00000000" w:rsidRPr="00000000" w14:paraId="00000051">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5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Серия и номер паспорта или иного документа, удостоверяющего личность </w:t>
            </w:r>
          </w:p>
        </w:tc>
        <w:tc>
          <w:tcPr/>
          <w:p w:rsidR="00000000" w:rsidDel="00000000" w:rsidP="00000000" w:rsidRDefault="00000000" w:rsidRPr="00000000" w14:paraId="00000053">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5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Школа</w:t>
            </w:r>
          </w:p>
        </w:tc>
        <w:tc>
          <w:tcPr/>
          <w:p w:rsidR="00000000" w:rsidDel="00000000" w:rsidP="00000000" w:rsidRDefault="00000000" w:rsidRPr="00000000" w14:paraId="00000055">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05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Контактный телефон</w:t>
            </w:r>
          </w:p>
        </w:tc>
        <w:tc>
          <w:tcPr/>
          <w:p w:rsidR="00000000" w:rsidDel="00000000" w:rsidP="00000000" w:rsidRDefault="00000000" w:rsidRPr="00000000" w14:paraId="00000059">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5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p w:rsidR="00000000" w:rsidDel="00000000" w:rsidP="00000000" w:rsidRDefault="00000000" w:rsidRPr="00000000" w14:paraId="0000005B">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1"/>
          <w:trHeight w:val="601" w:hRule="atLeast"/>
          <w:tblHeader w:val="0"/>
        </w:trPr>
        <w:tc>
          <w:tcPr>
            <w:vAlign w:val="center"/>
          </w:tcPr>
          <w:p w:rsidR="00000000" w:rsidDel="00000000" w:rsidP="00000000" w:rsidRDefault="00000000" w:rsidRPr="00000000" w14:paraId="0000005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 представителя школы, контактный телефон, E-mail</w:t>
            </w:r>
          </w:p>
        </w:tc>
        <w:tc>
          <w:tcPr/>
          <w:p w:rsidR="00000000" w:rsidDel="00000000" w:rsidP="00000000" w:rsidRDefault="00000000" w:rsidRPr="00000000" w14:paraId="0000005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E">
      <w:pPr>
        <w:tabs>
          <w:tab w:val="left" w:leader="none" w:pos="851"/>
          <w:tab w:val="left" w:leader="none" w:pos="6804"/>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tabs>
          <w:tab w:val="left" w:leader="none" w:pos="851"/>
          <w:tab w:val="left" w:leader="none" w:pos="6804"/>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tabs>
          <w:tab w:val="left" w:leader="none" w:pos="851"/>
          <w:tab w:val="left" w:leader="none" w:pos="6804"/>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tabs>
          <w:tab w:val="left" w:leader="none" w:pos="851"/>
          <w:tab w:val="left" w:leader="none" w:pos="6804"/>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tabs>
          <w:tab w:val="left" w:leader="none" w:pos="851"/>
          <w:tab w:val="left" w:leader="none" w:pos="6804"/>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w:t>
        <w:tab/>
        <w:t xml:space="preserve">______________________</w:t>
      </w:r>
    </w:p>
    <w:p w:rsidR="00000000" w:rsidDel="00000000" w:rsidP="00000000" w:rsidRDefault="00000000" w:rsidRPr="00000000" w14:paraId="00000063">
      <w:pPr>
        <w:tabs>
          <w:tab w:val="left" w:leader="none" w:pos="851"/>
          <w:tab w:val="left" w:leader="none" w:pos="793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Дата                                                                                                 Подпись участника</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 возражаю против использования и обработки своих персональных данных Организаторами Конференции в соответствии с федеральным законодательством исключительно в пределах Федерального закона РФ от 27 июля 2006 г. N 152-ФЗ  «О персональных данных».</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w:t>
      </w:r>
    </w:p>
    <w:p w:rsidR="00000000" w:rsidDel="00000000" w:rsidP="00000000" w:rsidRDefault="00000000" w:rsidRPr="00000000" w14:paraId="00000068">
      <w:pPr>
        <w:tabs>
          <w:tab w:val="left" w:leader="none" w:pos="851"/>
          <w:tab w:val="left" w:leader="none" w:pos="3261"/>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 xml:space="preserve">(подпись)</w:t>
        <w:tab/>
        <w:t xml:space="preserve">(Ф.И.О.)</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927"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w:t>
      </w:r>
    </w:p>
    <w:p w:rsidR="00000000" w:rsidDel="00000000" w:rsidP="00000000" w:rsidRDefault="00000000" w:rsidRPr="00000000" w14:paraId="0000007C">
      <w:pPr>
        <w:spacing w:after="0" w:line="312" w:lineRule="auto"/>
        <w:ind w:left="567" w:hanging="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Техническая олимпиада школьников АО «ТЯЖМАШ»</w:t>
      </w:r>
    </w:p>
    <w:p w:rsidR="00000000" w:rsidDel="00000000" w:rsidP="00000000" w:rsidRDefault="00000000" w:rsidRPr="00000000" w14:paraId="0000007D">
      <w:pPr>
        <w:spacing w:after="0" w:line="312" w:lineRule="auto"/>
        <w:ind w:left="567" w:hanging="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«Юные машиностроители»</w:t>
      </w:r>
    </w:p>
    <w:p w:rsidR="00000000" w:rsidDel="00000000" w:rsidP="00000000" w:rsidRDefault="00000000" w:rsidRPr="00000000" w14:paraId="0000007E">
      <w:pPr>
        <w:spacing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Уважаемый участник!</w:t>
      </w:r>
    </w:p>
    <w:p w:rsidR="00000000" w:rsidDel="00000000" w:rsidP="00000000" w:rsidRDefault="00000000" w:rsidRPr="00000000" w14:paraId="0000007F">
      <w:pPr>
        <w:spacing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ПЕРЕД ВЫПОЛНЕНИЕМ ЗАДАНИЯ</w:t>
      </w:r>
    </w:p>
    <w:p w:rsidR="00000000" w:rsidDel="00000000" w:rsidP="00000000" w:rsidRDefault="00000000" w:rsidRPr="00000000" w14:paraId="00000080">
      <w:pPr>
        <w:spacing w:line="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ВНИМАТЕЛЬНО ПРОЧТИТЕ ИНСТРУКЦИЮ</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0" w:right="0" w:firstLine="284"/>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состоит из трех частей. Первая часть представляет собой теоретическую часть, в которой нужно выбрать правильный ответ из предложенных вариантов, либо дать свой ответ. Вторая часть состоит из задач. При решении некоторых задач требуется дать развернутый ответ. При решении необходимо выполнить расчеты как в буквенном, так и в числовом виде. Решения типа формула-ответ не допускается. Третья часть представляет собой практическое задание по конструированию. В процессе его выполнения требуется разработать или доработать предложенную конструкцию или изделие. При этом необходимо выполнить чертеж или эскиз (в зависимости от условия задания) предложенной конструкции, а также объяснить смысл доработки и путь решения проблемы.</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0" w:right="0" w:firstLine="284"/>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решении задач разрешается использовать непрограммируемый калькулятор. При ответе на тестовые задания и выполнении практического задания использование любого справочного материала и средств связи запрещено. Время проведения: теоретической части и решение задач - 40 минут, практической – 30 минут.</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0" w:right="0" w:firstLine="284"/>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Первая часть оценивается по 1 баллу за каждый правильный. Максимальный балл за каждый правильный ответ или решенную задачу - балла. Задания третьей части оцениваются по нескольким критериям. Максимальная оценка за третью часть –5 баллов.</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0" w:right="0" w:firstLine="284"/>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ответов используются листы ответов, в которых необходимо указать свои данные: ФИО, школу, класс.</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0" w:right="0" w:firstLine="284"/>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Ответы пишите ручкой с пастой синего или черного цвета разборчивым подчерком.</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0" w:right="0" w:firstLine="284"/>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Черновики выдаются участникам и учитываются при проверке второй и третьей части.</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sectPr>
          <w:pgSz w:h="16838" w:w="11906" w:orient="portrait"/>
          <w:pgMar w:bottom="1134" w:top="1134" w:left="1701" w:right="850" w:header="708" w:footer="708"/>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Желаем всем удачи!</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8" w:type="default"/>
          <w:type w:val="continuous"/>
          <w:pgSz w:h="16838" w:w="11906" w:orient="portrait"/>
          <w:pgMar w:bottom="1134" w:top="1134" w:left="1701" w:right="850" w:header="708" w:footer="708"/>
          <w:titlePg w:val="1"/>
        </w:sect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Бланк ответов части №1 (первой части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467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2126"/>
        <w:gridCol w:w="1276"/>
        <w:tblGridChange w:id="0">
          <w:tblGrid>
            <w:gridCol w:w="1276"/>
            <w:gridCol w:w="2126"/>
            <w:gridCol w:w="1276"/>
          </w:tblGrid>
        </w:tblGridChange>
      </w:tblGrid>
      <w:tr>
        <w:trPr>
          <w:cantSplit w:val="0"/>
          <w:tblHeader w:val="1"/>
        </w:trPr>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Номер вопроса</w:t>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Ответ</w:t>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w:t>
            </w:r>
          </w:p>
        </w:tc>
      </w:tr>
      <w:tr>
        <w:trPr>
          <w:cantSplit w:val="0"/>
          <w:trHeight w:val="518" w:hRule="atLeast"/>
          <w:tblHeader w:val="0"/>
        </w:trPr>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w:t>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Суммарное количество правильных ответов____________________</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Бланк ответов части №2 (второй части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Задача №1</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Задача №2</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Бланк ответов части №2 (второй части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Задача №3</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Задача №4</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Бланк ответов части №3 (третьей части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8" w:w="11906" w:orient="portrait"/>
          <w:pgMar w:bottom="1134" w:top="1134" w:left="1701" w:right="850" w:header="708" w:footer="708"/>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Черновик</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2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92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6838" w:w="11906"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2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ФИО участника______________________________________________</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Школа, класс________________________________________________</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sz w:val="28"/>
        <w:szCs w:val="28"/>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720" w:hanging="360"/>
      </w:pPr>
      <w:rPr>
        <w:rFonts w:ascii="Times New Roman" w:cs="Times New Roman" w:eastAsia="Times New Roman" w:hAnsi="Times New Roman"/>
        <w:sz w:val="24"/>
        <w:szCs w:val="24"/>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3">
    <w:lvl w:ilvl="0">
      <w:start w:val="2"/>
      <w:numFmt w:val="decimal"/>
      <w:lvlText w:val="%1"/>
      <w:lvlJc w:val="left"/>
      <w:pPr>
        <w:ind w:left="720" w:hanging="360"/>
      </w:pPr>
      <w:rPr/>
    </w:lvl>
    <w:lvl w:ilvl="1">
      <w:start w:val="1"/>
      <w:numFmt w:val="decimal"/>
      <w:lvlText w:val="%1.%2"/>
      <w:lvlJc w:val="left"/>
      <w:pPr>
        <w:ind w:left="927" w:hanging="360"/>
      </w:pPr>
      <w:rPr/>
    </w:lvl>
    <w:lvl w:ilvl="2">
      <w:start w:val="1"/>
      <w:numFmt w:val="decimal"/>
      <w:lvlText w:val="%1.%2.%3"/>
      <w:lvlJc w:val="left"/>
      <w:pPr>
        <w:ind w:left="1494" w:hanging="720"/>
      </w:pPr>
      <w:rPr/>
    </w:lvl>
    <w:lvl w:ilvl="3">
      <w:start w:val="1"/>
      <w:numFmt w:val="decimal"/>
      <w:lvlText w:val="%1.%2.%3.%4"/>
      <w:lvlJc w:val="left"/>
      <w:pPr>
        <w:ind w:left="1701" w:hanging="720"/>
      </w:pPr>
      <w:rPr/>
    </w:lvl>
    <w:lvl w:ilvl="4">
      <w:start w:val="1"/>
      <w:numFmt w:val="decimal"/>
      <w:lvlText w:val="%1.%2.%3.%4.%5"/>
      <w:lvlJc w:val="left"/>
      <w:pPr>
        <w:ind w:left="2268" w:hanging="1080"/>
      </w:pPr>
      <w:rPr/>
    </w:lvl>
    <w:lvl w:ilvl="5">
      <w:start w:val="1"/>
      <w:numFmt w:val="decimal"/>
      <w:lvlText w:val="%1.%2.%3.%4.%5.%6"/>
      <w:lvlJc w:val="left"/>
      <w:pPr>
        <w:ind w:left="2475" w:hanging="1080"/>
      </w:pPr>
      <w:rPr/>
    </w:lvl>
    <w:lvl w:ilvl="6">
      <w:start w:val="1"/>
      <w:numFmt w:val="decimal"/>
      <w:lvlText w:val="%1.%2.%3.%4.%5.%6.%7"/>
      <w:lvlJc w:val="left"/>
      <w:pPr>
        <w:ind w:left="3042" w:hanging="1440"/>
      </w:pPr>
      <w:rPr/>
    </w:lvl>
    <w:lvl w:ilvl="7">
      <w:start w:val="1"/>
      <w:numFmt w:val="decimal"/>
      <w:lvlText w:val="%1.%2.%3.%4.%5.%6.%7.%8"/>
      <w:lvlJc w:val="left"/>
      <w:pPr>
        <w:ind w:left="3249" w:hanging="1440.0000000000002"/>
      </w:pPr>
      <w:rPr/>
    </w:lvl>
    <w:lvl w:ilvl="8">
      <w:start w:val="1"/>
      <w:numFmt w:val="decimal"/>
      <w:lvlText w:val="%1.%2.%3.%4.%5.%6.%7.%8.%9"/>
      <w:lvlJc w:val="left"/>
      <w:pPr>
        <w:ind w:left="3456" w:hanging="1439.999999999999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92287@tyazhmash.com" TargetMode="External"/><Relationship Id="rId7" Type="http://schemas.openxmlformats.org/officeDocument/2006/relationships/hyperlink" Target="mailto:28604@tyazhmash.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